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0287F" w14:textId="77777777" w:rsidR="007D4EB1" w:rsidRDefault="007D4EB1"/>
    <w:p w14:paraId="36736ED7" w14:textId="77777777" w:rsidR="00B70AAE" w:rsidRDefault="007D4EB1" w:rsidP="00A97B90">
      <w:pPr>
        <w:jc w:val="center"/>
      </w:pPr>
      <w:r>
        <w:t>K</w:t>
      </w:r>
      <w:r w:rsidR="00A97B90">
        <w:t xml:space="preserve">ápolnásnyék Község Önkormányzat által </w:t>
      </w:r>
      <w:r w:rsidR="00A97B90" w:rsidRPr="00A97B90">
        <w:t>nyújtott, az államháztartásról szóló törvény szerinti költségvetési támogatások kedvezményezettjeinek nevére, a támogatás céljára, összegére, továbbá a támogatási program megvalósítási helyére vonatkozó adatok</w:t>
      </w:r>
    </w:p>
    <w:p w14:paraId="51213E2A" w14:textId="7D166C0C" w:rsidR="007D4EB1" w:rsidRDefault="00B70AAE" w:rsidP="00A97B90">
      <w:pPr>
        <w:jc w:val="center"/>
      </w:pPr>
      <w:r>
        <w:t>2022</w:t>
      </w:r>
      <w:r w:rsidR="001C2ECF">
        <w:t>.</w:t>
      </w:r>
    </w:p>
    <w:p w14:paraId="4B84ABAC" w14:textId="4B17706D" w:rsidR="007D4EB1" w:rsidRDefault="007D4EB1"/>
    <w:p w14:paraId="5D40D445" w14:textId="1B1C50A2" w:rsidR="00B70AAE" w:rsidRDefault="00B70AAE"/>
    <w:p w14:paraId="284E0A1B" w14:textId="77777777" w:rsidR="00B70AAE" w:rsidRDefault="00B70AA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097"/>
        <w:gridCol w:w="1813"/>
      </w:tblGrid>
      <w:tr w:rsidR="00B70AAE" w14:paraId="45D2A031" w14:textId="77777777" w:rsidTr="00B70AAE">
        <w:tc>
          <w:tcPr>
            <w:tcW w:w="2547" w:type="dxa"/>
          </w:tcPr>
          <w:p w14:paraId="29800842" w14:textId="38FA4CD0" w:rsidR="00B70AAE" w:rsidRDefault="00B70AAE">
            <w:r>
              <w:t>Kedvezményezett neve</w:t>
            </w:r>
          </w:p>
        </w:tc>
        <w:tc>
          <w:tcPr>
            <w:tcW w:w="2410" w:type="dxa"/>
          </w:tcPr>
          <w:p w14:paraId="2FC99B07" w14:textId="505B68C2" w:rsidR="00B70AAE" w:rsidRDefault="00B70AAE">
            <w:r>
              <w:t>Támogatás célja</w:t>
            </w:r>
          </w:p>
        </w:tc>
        <w:tc>
          <w:tcPr>
            <w:tcW w:w="2097" w:type="dxa"/>
          </w:tcPr>
          <w:p w14:paraId="644D2738" w14:textId="2BF6A339" w:rsidR="00B70AAE" w:rsidRDefault="00B70AAE">
            <w:r>
              <w:t>Támogatás összege</w:t>
            </w:r>
          </w:p>
        </w:tc>
        <w:tc>
          <w:tcPr>
            <w:tcW w:w="1813" w:type="dxa"/>
          </w:tcPr>
          <w:p w14:paraId="7EE67AB6" w14:textId="452CB0A6" w:rsidR="00B70AAE" w:rsidRDefault="00B70AAE">
            <w:r>
              <w:t>megvalósítás helye</w:t>
            </w:r>
          </w:p>
        </w:tc>
      </w:tr>
      <w:tr w:rsidR="00B70AAE" w14:paraId="7559E294" w14:textId="77777777" w:rsidTr="00B70AAE">
        <w:tc>
          <w:tcPr>
            <w:tcW w:w="2547" w:type="dxa"/>
          </w:tcPr>
          <w:p w14:paraId="0AE89C12" w14:textId="77777777" w:rsidR="00B70AAE" w:rsidRDefault="00B70AAE" w:rsidP="00B70AAE">
            <w:r w:rsidRPr="007D4EB1">
              <w:t xml:space="preserve">HUMÁN Család- és Gyermekjóléti Szolgálat Intézményi Társulás </w:t>
            </w:r>
          </w:p>
          <w:p w14:paraId="3C58510A" w14:textId="77777777" w:rsidR="00B70AAE" w:rsidRDefault="00B70AAE"/>
        </w:tc>
        <w:tc>
          <w:tcPr>
            <w:tcW w:w="2410" w:type="dxa"/>
          </w:tcPr>
          <w:p w14:paraId="2329D349" w14:textId="67053AC6" w:rsidR="00B70AAE" w:rsidRDefault="00B70AAE">
            <w:r>
              <w:t>működtetési hozzájárulás</w:t>
            </w:r>
          </w:p>
        </w:tc>
        <w:tc>
          <w:tcPr>
            <w:tcW w:w="2097" w:type="dxa"/>
          </w:tcPr>
          <w:p w14:paraId="2F4287C7" w14:textId="77777777" w:rsidR="00B70AAE" w:rsidRDefault="00B70AAE" w:rsidP="00B70AAE">
            <w:r>
              <w:t>7 360 166 HUF</w:t>
            </w:r>
          </w:p>
          <w:p w14:paraId="169B6B84" w14:textId="77777777" w:rsidR="00B70AAE" w:rsidRDefault="00B70AAE"/>
        </w:tc>
        <w:tc>
          <w:tcPr>
            <w:tcW w:w="1813" w:type="dxa"/>
          </w:tcPr>
          <w:p w14:paraId="6378722E" w14:textId="4AC92E55" w:rsidR="00B70AAE" w:rsidRDefault="00B70AAE">
            <w:r>
              <w:t>Kápolnásnyék</w:t>
            </w:r>
          </w:p>
        </w:tc>
      </w:tr>
      <w:tr w:rsidR="00B70AAE" w14:paraId="331F4207" w14:textId="77777777" w:rsidTr="00B70AAE">
        <w:tc>
          <w:tcPr>
            <w:tcW w:w="2547" w:type="dxa"/>
          </w:tcPr>
          <w:p w14:paraId="5AB42C17" w14:textId="77777777" w:rsidR="00B70AAE" w:rsidRDefault="00B70AAE" w:rsidP="00B70AAE">
            <w:r>
              <w:t>Emberi Erőforrások Minisztériuma</w:t>
            </w:r>
          </w:p>
          <w:p w14:paraId="780E852C" w14:textId="77777777" w:rsidR="00B70AAE" w:rsidRPr="007D4EB1" w:rsidRDefault="00B70AAE" w:rsidP="00B70AAE"/>
        </w:tc>
        <w:tc>
          <w:tcPr>
            <w:tcW w:w="2410" w:type="dxa"/>
          </w:tcPr>
          <w:p w14:paraId="6017EE94" w14:textId="030E7BAC" w:rsidR="00B70AAE" w:rsidRDefault="00B70AAE" w:rsidP="00B70AAE">
            <w:r>
              <w:t>Bursa Hungarica ösztöndíj</w:t>
            </w:r>
          </w:p>
        </w:tc>
        <w:tc>
          <w:tcPr>
            <w:tcW w:w="2097" w:type="dxa"/>
          </w:tcPr>
          <w:p w14:paraId="440A1F37" w14:textId="77777777" w:rsidR="00B70AAE" w:rsidRDefault="00B70AAE" w:rsidP="00B70AAE">
            <w:r>
              <w:t>600 000 HUF (a pályázók számának megfelelően)</w:t>
            </w:r>
          </w:p>
          <w:p w14:paraId="11289EE0" w14:textId="77777777" w:rsidR="00B70AAE" w:rsidRDefault="00B70AAE" w:rsidP="00B70AAE">
            <w:pPr>
              <w:pStyle w:val="Listaszerbekezds"/>
            </w:pPr>
          </w:p>
        </w:tc>
        <w:tc>
          <w:tcPr>
            <w:tcW w:w="1813" w:type="dxa"/>
          </w:tcPr>
          <w:p w14:paraId="5E63BB8F" w14:textId="13EDE3C2" w:rsidR="00B70AAE" w:rsidRDefault="00B70AAE" w:rsidP="00B70AAE">
            <w:r w:rsidRPr="003839E0">
              <w:t>Kápolnásnyék</w:t>
            </w:r>
          </w:p>
        </w:tc>
      </w:tr>
      <w:tr w:rsidR="00B70AAE" w14:paraId="714D5F62" w14:textId="77777777" w:rsidTr="00B70AAE">
        <w:tc>
          <w:tcPr>
            <w:tcW w:w="2547" w:type="dxa"/>
          </w:tcPr>
          <w:p w14:paraId="5CD2CA13" w14:textId="77777777" w:rsidR="00B70AAE" w:rsidRDefault="00B70AAE" w:rsidP="00B70AAE">
            <w:r w:rsidRPr="007D4EB1">
              <w:t xml:space="preserve">Velencei Központi Orvosi Ügyeleti Társulás </w:t>
            </w:r>
          </w:p>
          <w:p w14:paraId="50D979FC" w14:textId="77777777" w:rsidR="00B70AAE" w:rsidRPr="007D4EB1" w:rsidRDefault="00B70AAE" w:rsidP="00B70AAE"/>
        </w:tc>
        <w:tc>
          <w:tcPr>
            <w:tcW w:w="2410" w:type="dxa"/>
          </w:tcPr>
          <w:p w14:paraId="4229A412" w14:textId="27ED03D9" w:rsidR="00B70AAE" w:rsidRDefault="00B70AAE" w:rsidP="00B70AAE">
            <w:r>
              <w:t>orvosi ügyeleti díj</w:t>
            </w:r>
          </w:p>
        </w:tc>
        <w:tc>
          <w:tcPr>
            <w:tcW w:w="2097" w:type="dxa"/>
          </w:tcPr>
          <w:p w14:paraId="5288131D" w14:textId="32F353F5" w:rsidR="00B70AAE" w:rsidRDefault="00B70AAE" w:rsidP="00B70AAE">
            <w:r>
              <w:t>4 113 660 HUF</w:t>
            </w:r>
          </w:p>
        </w:tc>
        <w:tc>
          <w:tcPr>
            <w:tcW w:w="1813" w:type="dxa"/>
          </w:tcPr>
          <w:p w14:paraId="495231CD" w14:textId="28473C48" w:rsidR="00B70AAE" w:rsidRDefault="00B70AAE" w:rsidP="00B70AAE">
            <w:r w:rsidRPr="003839E0">
              <w:t>Kápolnásnyék</w:t>
            </w:r>
          </w:p>
        </w:tc>
      </w:tr>
    </w:tbl>
    <w:p w14:paraId="31F9CE1C" w14:textId="5764DA5E" w:rsidR="00B70AAE" w:rsidRDefault="00B70AAE"/>
    <w:p w14:paraId="531A2BF4" w14:textId="77777777" w:rsidR="00B70AAE" w:rsidRDefault="00B70AAE"/>
    <w:p w14:paraId="50C889C1" w14:textId="187FF452" w:rsidR="007D4EB1" w:rsidRDefault="007D4EB1" w:rsidP="007D4EB1"/>
    <w:p w14:paraId="7C43EC42" w14:textId="3BB66532" w:rsidR="007D4EB1" w:rsidRDefault="007D4EB1" w:rsidP="007D4EB1"/>
    <w:p w14:paraId="4AB95DFE" w14:textId="77777777" w:rsidR="00B70AAE" w:rsidRDefault="00B70AAE">
      <w:pPr>
        <w:pStyle w:val="Listaszerbekezds"/>
        <w:numPr>
          <w:ilvl w:val="0"/>
          <w:numId w:val="1"/>
        </w:numPr>
      </w:pPr>
    </w:p>
    <w:sectPr w:rsidR="00B70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44EE2"/>
    <w:multiLevelType w:val="hybridMultilevel"/>
    <w:tmpl w:val="CC3C9766"/>
    <w:lvl w:ilvl="0" w:tplc="0598136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B1"/>
    <w:rsid w:val="001C2ECF"/>
    <w:rsid w:val="00334ADA"/>
    <w:rsid w:val="007275D1"/>
    <w:rsid w:val="007D4EB1"/>
    <w:rsid w:val="007F070C"/>
    <w:rsid w:val="00A97B90"/>
    <w:rsid w:val="00B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F03A"/>
  <w15:chartTrackingRefBased/>
  <w15:docId w15:val="{07A41CA7-2EAC-4018-AB93-5E5B929E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4ADA"/>
    <w:pPr>
      <w:spacing w:after="0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4EB1"/>
    <w:pPr>
      <w:ind w:left="720"/>
      <w:contextualSpacing/>
    </w:pPr>
  </w:style>
  <w:style w:type="table" w:styleId="Rcsostblzat">
    <w:name w:val="Table Grid"/>
    <w:basedOn w:val="Normltblzat"/>
    <w:uiPriority w:val="39"/>
    <w:rsid w:val="00B7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Judit</cp:lastModifiedBy>
  <cp:revision>3</cp:revision>
  <dcterms:created xsi:type="dcterms:W3CDTF">2022-01-27T13:48:00Z</dcterms:created>
  <dcterms:modified xsi:type="dcterms:W3CDTF">2022-01-27T15:14:00Z</dcterms:modified>
</cp:coreProperties>
</file>